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07 Број: 06-2/</w:t>
      </w:r>
      <w:r w:rsidR="006533B0">
        <w:rPr>
          <w:rFonts w:ascii="Times New Roman" w:eastAsia="Times New Roman" w:hAnsi="Times New Roman" w:cs="Times New Roman"/>
          <w:sz w:val="24"/>
          <w:szCs w:val="24"/>
        </w:rPr>
        <w:t>255-13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533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33B0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2D196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EC4D04" w:rsidRDefault="006533B0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30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 СЕДНИЦЕ ОДБОРА ЗА ПРАВОСУЂЕ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ДРЖАВНУ 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УПРАВУ И ЛОКАЛНУ САМОУПРАВУ,</w:t>
      </w:r>
    </w:p>
    <w:p w:rsid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ОДРЖАНЕ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33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533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ЈУНА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ГОДИНЕ</w:t>
      </w:r>
    </w:p>
    <w:p w:rsidR="001E431B" w:rsidRDefault="001E431B" w:rsidP="002D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6533B0">
        <w:rPr>
          <w:rFonts w:ascii="Times New Roman" w:eastAsia="Calibri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533B0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 часова.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9B434C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Ласло Варга, Маја Гојковић, Неђо Јовановић, Мирна Косановић,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Павле Марков, Драган Николић и Владимир Цвијан.  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присуствовали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Биљана Пантић Пиља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(заменик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Катарине Ракић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ранислав Митровић (заменик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Ивана Јоковића). 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нису присуствовали чланови Одбора: Ненад Констант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иновић, Биљана Хасановић Кораћ,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Слободан Хомен,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Светислава Булајић,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Милица Радовић, Срђан Миковић и Срђан Спасојевић,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нити њихови заменици. </w:t>
      </w:r>
    </w:p>
    <w:p w:rsidR="002D196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су, као повереници предлагача 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аката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присуствовали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Чедомир Бацковић, помоћник министра правде и државне управе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 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Радомир Илић, посебни саветник министра правде и државне управе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EC4D04" w:rsidRDefault="00EC4D04" w:rsidP="00A2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председника Одбора већином гласова је усвојен следећи: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C4D04" w:rsidRDefault="00EC4D04" w:rsidP="0096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 н е в н и   р е д :</w:t>
      </w:r>
    </w:p>
    <w:p w:rsidR="00B8769B" w:rsidRDefault="00B8769B" w:rsidP="0096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9B" w:rsidRPr="00DB19FB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реформе правосуђа за период 2013 - 2018. године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који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подне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ла Влада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(број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8769B" w:rsidRPr="00DB19FB">
        <w:rPr>
          <w:rFonts w:ascii="Times New Roman" w:hAnsi="Times New Roman" w:cs="Times New Roman"/>
          <w:sz w:val="24"/>
          <w:szCs w:val="24"/>
        </w:rPr>
        <w:t>-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2416</w:t>
      </w:r>
      <w:r w:rsidR="00B8769B" w:rsidRPr="00DB19FB">
        <w:rPr>
          <w:rFonts w:ascii="Times New Roman" w:hAnsi="Times New Roman" w:cs="Times New Roman"/>
          <w:sz w:val="24"/>
          <w:szCs w:val="24"/>
        </w:rPr>
        <w:t>/1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од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201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>. године)</w:t>
      </w:r>
      <w:r w:rsidR="00B8769B" w:rsidRPr="00DB19F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65CF8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за борбу против корупције у Републици Србији за период од 2013. до 2018. године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који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подне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ла Влада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(број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713</w:t>
      </w:r>
      <w:r w:rsidR="00B8769B" w:rsidRPr="00DB19FB">
        <w:rPr>
          <w:rFonts w:ascii="Times New Roman" w:hAnsi="Times New Roman" w:cs="Times New Roman"/>
          <w:sz w:val="24"/>
          <w:szCs w:val="24"/>
        </w:rPr>
        <w:t>-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2448</w:t>
      </w:r>
      <w:r w:rsidR="00B8769B" w:rsidRPr="00DB19FB">
        <w:rPr>
          <w:rFonts w:ascii="Times New Roman" w:hAnsi="Times New Roman" w:cs="Times New Roman"/>
          <w:sz w:val="24"/>
          <w:szCs w:val="24"/>
        </w:rPr>
        <w:t>/1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од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201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>. године)</w:t>
      </w:r>
      <w:r w:rsidR="00B8769B" w:rsidRPr="00DB19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49B" w:rsidRPr="00965CF8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EC4D0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 Разно.</w:t>
      </w:r>
    </w:p>
    <w:p w:rsidR="00EC4D04" w:rsidRDefault="00EC4D04" w:rsidP="00965CF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Пре преласка на рад по утврђеном дневном реду усвојен</w:t>
      </w:r>
      <w:r w:rsidR="00DB19FB">
        <w:rPr>
          <w:rFonts w:ascii="Times New Roman" w:hAnsi="Times New Roman"/>
          <w:sz w:val="24"/>
          <w:szCs w:val="24"/>
          <w:lang w:val="sr-Cyrl-CS"/>
        </w:rPr>
        <w:t>и су</w:t>
      </w:r>
      <w:r>
        <w:rPr>
          <w:rFonts w:ascii="Times New Roman" w:hAnsi="Times New Roman"/>
          <w:sz w:val="24"/>
          <w:szCs w:val="24"/>
          <w:lang w:val="sr-Cyrl-CS"/>
        </w:rPr>
        <w:t>, без примедаба, записни</w:t>
      </w:r>
      <w:r w:rsidR="00DB19FB">
        <w:rPr>
          <w:rFonts w:ascii="Times New Roman" w:hAnsi="Times New Roman"/>
          <w:sz w:val="24"/>
          <w:szCs w:val="24"/>
          <w:lang w:val="sr-Cyrl-CS"/>
        </w:rPr>
        <w:t>ци</w:t>
      </w:r>
      <w:r>
        <w:rPr>
          <w:rFonts w:ascii="Times New Roman" w:hAnsi="Times New Roman"/>
          <w:sz w:val="24"/>
          <w:szCs w:val="24"/>
          <w:lang w:val="sr-Cyrl-CS"/>
        </w:rPr>
        <w:t xml:space="preserve"> са 2</w:t>
      </w:r>
      <w:r w:rsidR="00DB19FB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B19FB">
        <w:rPr>
          <w:rFonts w:ascii="Times New Roman" w:hAnsi="Times New Roman"/>
          <w:sz w:val="24"/>
          <w:szCs w:val="24"/>
          <w:lang w:val="sr-Cyrl-CS"/>
        </w:rPr>
        <w:t>и  29.</w:t>
      </w:r>
      <w:r>
        <w:rPr>
          <w:rFonts w:ascii="Times New Roman" w:hAnsi="Times New Roman"/>
          <w:sz w:val="24"/>
          <w:szCs w:val="24"/>
          <w:lang w:val="sr-Cyrl-CS"/>
        </w:rPr>
        <w:t xml:space="preserve"> седнице Одбора. </w:t>
      </w:r>
    </w:p>
    <w:p w:rsidR="00965CF8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2D1964" w:rsidRDefault="00EC4D04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Прва тачка дневног рада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</w:rPr>
        <w:t>Предлог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националне стратегије реформе правосуђа за период 2013 - 2018. </w:t>
      </w:r>
      <w:r w:rsid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одине.</w:t>
      </w:r>
    </w:p>
    <w:p w:rsidR="00965CF8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247A5" w:rsidRDefault="00A247A5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>Поводом ове тачке дневног реда није било дискусије.</w:t>
      </w:r>
    </w:p>
    <w:p w:rsidR="00965CF8" w:rsidRPr="00A247A5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Pr="00576E3C" w:rsidRDefault="00A247A5" w:rsidP="00A247A5">
      <w:pPr>
        <w:autoSpaceDE w:val="0"/>
        <w:autoSpaceDN w:val="0"/>
        <w:adjustRightInd w:val="0"/>
        <w:spacing w:before="26" w:after="0" w:line="266" w:lineRule="exact"/>
        <w:ind w:firstLine="87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 156. став 3. и члана 191. Пословника Народне скупштине, Одбор за правосуђе, државну управу и локалну самоуправу подн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ео је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Pr="00576E3C" w:rsidRDefault="00A247A5" w:rsidP="00A247A5">
      <w:pPr>
        <w:autoSpaceDE w:val="0"/>
        <w:autoSpaceDN w:val="0"/>
        <w:adjustRightInd w:val="0"/>
        <w:spacing w:before="49"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  <w:lang w:val="sr-Cyrl-CS" w:eastAsia="sr-Cyrl-CS"/>
        </w:rPr>
      </w:pPr>
      <w:r w:rsidRPr="00576E3C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  <w:lang w:val="sr-Cyrl-CS" w:eastAsia="sr-Cyrl-CS"/>
        </w:rPr>
        <w:t>ИЗВЕШТАЈ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ind w:firstLine="87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Pr="00576E3C" w:rsidRDefault="00A247A5" w:rsidP="00A247A5">
      <w:pPr>
        <w:autoSpaceDE w:val="0"/>
        <w:autoSpaceDN w:val="0"/>
        <w:adjustRightInd w:val="0"/>
        <w:spacing w:before="35" w:after="0" w:line="270" w:lineRule="exact"/>
        <w:ind w:firstLine="87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националне стратегије реформе правосуђа за период 2013 - 2018. године у начелу.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ind w:firstLine="87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Default="00A247A5" w:rsidP="00A247A5">
      <w:pPr>
        <w:autoSpaceDE w:val="0"/>
        <w:autoSpaceDN w:val="0"/>
        <w:adjustRightInd w:val="0"/>
        <w:spacing w:before="21" w:after="0" w:line="266" w:lineRule="exact"/>
        <w:ind w:firstLine="87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A247A5" w:rsidRPr="00A247A5" w:rsidRDefault="00A247A5" w:rsidP="00A247A5">
      <w:pPr>
        <w:autoSpaceDE w:val="0"/>
        <w:autoSpaceDN w:val="0"/>
        <w:adjustRightInd w:val="0"/>
        <w:spacing w:before="21" w:after="0" w:line="266" w:lineRule="exact"/>
        <w:ind w:firstLine="87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E84735" w:rsidRDefault="00EC4D04" w:rsidP="00EC4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Друга тачка дневног рада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: 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</w:rPr>
        <w:t>Предлог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националне стратегије за борбу против корупције у Републици Србији за период од 2013. до 2018. </w:t>
      </w:r>
      <w:r w:rsid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одине</w:t>
      </w:r>
      <w:r w:rsidR="00E8473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247A5" w:rsidRDefault="00A247A5" w:rsidP="00EC4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Default="00A247A5" w:rsidP="00A247A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>Поводом ове тачке дневног реда није било дискусије.</w:t>
      </w:r>
    </w:p>
    <w:p w:rsidR="00A247A5" w:rsidRDefault="00A247A5" w:rsidP="00A247A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Default="00A247A5" w:rsidP="00A247A5">
      <w:pPr>
        <w:pStyle w:val="Style3"/>
        <w:widowControl/>
        <w:spacing w:before="26"/>
        <w:ind w:firstLine="720"/>
        <w:rPr>
          <w:rStyle w:val="FontStyle11"/>
          <w:sz w:val="24"/>
          <w:szCs w:val="24"/>
          <w:lang w:val="sr-Cyrl-CS" w:eastAsia="sr-Cyrl-CS"/>
        </w:rPr>
      </w:pPr>
      <w:r w:rsidRPr="00782CF1">
        <w:rPr>
          <w:rStyle w:val="FontStyle11"/>
          <w:sz w:val="24"/>
          <w:szCs w:val="24"/>
          <w:lang w:val="sr-Cyrl-CS" w:eastAsia="sr-Cyrl-CS"/>
        </w:rPr>
        <w:t>На основу члана 156. став 3. и члана 191. Пословника Народне скупштине, Одбор за правосуђе, државну управу и локалну самоуправу подн</w:t>
      </w:r>
      <w:r>
        <w:rPr>
          <w:rStyle w:val="FontStyle11"/>
          <w:sz w:val="24"/>
          <w:szCs w:val="24"/>
          <w:lang w:val="sr-Cyrl-CS" w:eastAsia="sr-Cyrl-CS"/>
        </w:rPr>
        <w:t>ео је</w:t>
      </w:r>
    </w:p>
    <w:p w:rsidR="00A247A5" w:rsidRPr="00782CF1" w:rsidRDefault="00A247A5" w:rsidP="00A247A5">
      <w:pPr>
        <w:pStyle w:val="Style3"/>
        <w:widowControl/>
        <w:spacing w:before="26"/>
        <w:ind w:firstLine="720"/>
        <w:rPr>
          <w:rStyle w:val="FontStyle11"/>
          <w:sz w:val="24"/>
          <w:szCs w:val="24"/>
          <w:lang w:val="sr-Cyrl-CS" w:eastAsia="sr-Cyrl-CS"/>
        </w:rPr>
      </w:pPr>
    </w:p>
    <w:p w:rsidR="00A247A5" w:rsidRPr="00782CF1" w:rsidRDefault="00A247A5" w:rsidP="00A247A5">
      <w:pPr>
        <w:pStyle w:val="Style1"/>
        <w:widowControl/>
        <w:spacing w:before="63"/>
        <w:ind w:left="2880" w:firstLine="720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782CF1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A247A5" w:rsidRPr="00782CF1" w:rsidRDefault="00A247A5" w:rsidP="00A247A5">
      <w:pPr>
        <w:pStyle w:val="Style3"/>
        <w:widowControl/>
        <w:spacing w:line="240" w:lineRule="exact"/>
        <w:ind w:firstLine="876"/>
      </w:pPr>
    </w:p>
    <w:p w:rsidR="00A247A5" w:rsidRPr="00782CF1" w:rsidRDefault="00A247A5" w:rsidP="00A247A5">
      <w:pPr>
        <w:pStyle w:val="Style3"/>
        <w:widowControl/>
        <w:spacing w:before="30" w:line="27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 w:rsidRPr="00782CF1">
        <w:rPr>
          <w:rStyle w:val="FontStyle11"/>
          <w:sz w:val="24"/>
          <w:szCs w:val="24"/>
          <w:lang w:val="sr-Cyrl-CS" w:eastAsia="sr-Cyrl-CS"/>
        </w:rPr>
        <w:t>Одбор је. у складу са чланом 155. став 2. Пословника Народне скупштине, одлучио да предложи Народној скупштини да прихвати Предлог националне стратегије за борбу против корупције у Републици Србији за период од 2013. до 2018. године у начелу.</w:t>
      </w:r>
    </w:p>
    <w:p w:rsidR="00A247A5" w:rsidRPr="00782CF1" w:rsidRDefault="00A247A5" w:rsidP="00A247A5">
      <w:pPr>
        <w:pStyle w:val="Style3"/>
        <w:widowControl/>
        <w:spacing w:line="240" w:lineRule="exact"/>
        <w:ind w:right="14"/>
      </w:pPr>
    </w:p>
    <w:p w:rsidR="00A247A5" w:rsidRPr="00782CF1" w:rsidRDefault="00A247A5" w:rsidP="00A247A5">
      <w:pPr>
        <w:pStyle w:val="Style3"/>
        <w:widowControl/>
        <w:spacing w:before="21" w:line="261" w:lineRule="exact"/>
        <w:ind w:right="14"/>
        <w:rPr>
          <w:rStyle w:val="FontStyle11"/>
          <w:sz w:val="24"/>
          <w:szCs w:val="24"/>
          <w:lang w:val="sr-Cyrl-CS" w:eastAsia="sr-Cyrl-CS"/>
        </w:rPr>
      </w:pPr>
      <w:r w:rsidRPr="00782CF1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C4D04" w:rsidRDefault="00EC4D04" w:rsidP="00EC4D04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Трећа тачка дневног реда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: Разно.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052AB" w:rsidRDefault="003052AB" w:rsidP="003052AB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sr-Cyrl-RS"/>
        </w:rPr>
      </w:pP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Петар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>етровић обавестио је чланове Одбора да постоји могућност да у току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>дана буде одржана још једна седница Одбора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уколико на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B19FB">
        <w:rPr>
          <w:rFonts w:ascii="Times New Roman" w:hAnsi="Times New Roman" w:cs="Times New Roman"/>
          <w:bCs/>
          <w:sz w:val="24"/>
          <w:szCs w:val="24"/>
        </w:rPr>
        <w:t>Предлог</w:t>
      </w:r>
      <w:r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националне стратегије реформе правосуђа за период 2013 - 2018.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Pr="00DB19FB">
        <w:rPr>
          <w:rFonts w:ascii="Times New Roman" w:hAnsi="Times New Roman" w:cs="Times New Roman"/>
          <w:bCs/>
          <w:sz w:val="24"/>
          <w:szCs w:val="24"/>
        </w:rPr>
        <w:t>Предлог</w:t>
      </w:r>
      <w:r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националне стратегије за борбу против корупције у Републици Србији за период од 2013. до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одине</w:t>
      </w:r>
      <w:r w:rsidR="001E431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буду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поднети амандмани.</w:t>
      </w:r>
    </w:p>
    <w:p w:rsidR="003052AB" w:rsidRDefault="003052AB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431B" w:rsidRDefault="00EC4D04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  <w:r>
        <w:rPr>
          <w:rFonts w:ascii="Times New Roman" w:eastAsia="Calibri" w:hAnsi="Times New Roman" w:cs="Arial"/>
          <w:sz w:val="24"/>
          <w:szCs w:val="24"/>
          <w:lang w:val="sr-Cyrl-RS"/>
        </w:rPr>
        <w:t>Седница је завршена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ab/>
        <w:t>у</w:t>
      </w:r>
      <w:r w:rsidR="00CB0FEC"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3052AB">
        <w:rPr>
          <w:rFonts w:ascii="Times New Roman" w:eastAsia="Calibri" w:hAnsi="Times New Roman" w:cs="Arial"/>
          <w:sz w:val="24"/>
          <w:szCs w:val="24"/>
          <w:lang w:val="sr-Cyrl-RS"/>
        </w:rPr>
        <w:t>9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,</w:t>
      </w:r>
      <w:r w:rsidR="003052AB">
        <w:rPr>
          <w:rFonts w:ascii="Times New Roman" w:eastAsia="Calibri" w:hAnsi="Times New Roman" w:cs="Arial"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0</w:t>
      </w:r>
      <w:r w:rsidR="001E431B">
        <w:rPr>
          <w:rFonts w:ascii="Times New Roman" w:eastAsia="Calibri" w:hAnsi="Times New Roman" w:cs="Arial"/>
          <w:sz w:val="24"/>
          <w:szCs w:val="24"/>
          <w:lang w:val="sr-Cyrl-RS"/>
        </w:rPr>
        <w:t>.</w:t>
      </w:r>
    </w:p>
    <w:p w:rsidR="001E431B" w:rsidRDefault="001E431B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</w:p>
    <w:p w:rsidR="00EC4D04" w:rsidRDefault="00EC4D04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  <w:r>
        <w:rPr>
          <w:rFonts w:ascii="Times New Roman" w:eastAsia="Calibri" w:hAnsi="Times New Roman" w:cs="Arial"/>
          <w:sz w:val="24"/>
          <w:szCs w:val="24"/>
          <w:lang w:val="sr-Cyrl-RS"/>
        </w:rPr>
        <w:t xml:space="preserve"> Седница је тонски снимана.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СЕКРЕТАР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ПРЕДСЕДНИК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Љиљана Милетић Живковић                                             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Петар Петровић</w:t>
      </w:r>
    </w:p>
    <w:p w:rsidR="00677E35" w:rsidRDefault="00677E35"/>
    <w:sectPr w:rsidR="00677E35" w:rsidSect="00965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B"/>
    <w:rsid w:val="000D270B"/>
    <w:rsid w:val="00167643"/>
    <w:rsid w:val="001E431B"/>
    <w:rsid w:val="002D1964"/>
    <w:rsid w:val="003052AB"/>
    <w:rsid w:val="00576E3C"/>
    <w:rsid w:val="006533B0"/>
    <w:rsid w:val="00677E35"/>
    <w:rsid w:val="006D049B"/>
    <w:rsid w:val="00782CF1"/>
    <w:rsid w:val="008B6156"/>
    <w:rsid w:val="00965CF8"/>
    <w:rsid w:val="009B434C"/>
    <w:rsid w:val="00A05912"/>
    <w:rsid w:val="00A247A5"/>
    <w:rsid w:val="00B31F42"/>
    <w:rsid w:val="00B43196"/>
    <w:rsid w:val="00B8769B"/>
    <w:rsid w:val="00C30444"/>
    <w:rsid w:val="00CB0FEC"/>
    <w:rsid w:val="00DB19FB"/>
    <w:rsid w:val="00E84735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CF1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CF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5</cp:revision>
  <cp:lastPrinted>2013-06-27T16:55:00Z</cp:lastPrinted>
  <dcterms:created xsi:type="dcterms:W3CDTF">2013-06-27T16:51:00Z</dcterms:created>
  <dcterms:modified xsi:type="dcterms:W3CDTF">2013-06-27T16:59:00Z</dcterms:modified>
</cp:coreProperties>
</file>